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B8A" w:rsidRDefault="00D704B4">
      <w:pPr>
        <w:pStyle w:val="ConsNonformat"/>
        <w:widowControl/>
        <w:ind w:left="4536" w:right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УТВЕРЖДЕНО</w:t>
      </w:r>
    </w:p>
    <w:p w:rsidR="00F71B8A" w:rsidRDefault="00F71B8A">
      <w:pPr>
        <w:shd w:val="clear" w:color="auto" w:fill="FFFFFF"/>
        <w:ind w:left="4536"/>
        <w:rPr>
          <w:spacing w:val="1"/>
          <w:sz w:val="24"/>
          <w:szCs w:val="24"/>
        </w:rPr>
      </w:pPr>
    </w:p>
    <w:p w:rsidR="00F71B8A" w:rsidRPr="00C5479D" w:rsidRDefault="00D704B4">
      <w:pPr>
        <w:shd w:val="clear" w:color="auto" w:fill="FFFFFF"/>
        <w:ind w:left="4536"/>
        <w:rPr>
          <w:sz w:val="24"/>
          <w:szCs w:val="24"/>
        </w:rPr>
      </w:pPr>
      <w:r w:rsidRPr="00C5479D">
        <w:rPr>
          <w:spacing w:val="1"/>
          <w:sz w:val="24"/>
          <w:szCs w:val="24"/>
        </w:rPr>
        <w:t xml:space="preserve">Решением Совета директоров </w:t>
      </w:r>
      <w:r w:rsidR="00C5479D" w:rsidRPr="00C5479D">
        <w:rPr>
          <w:sz w:val="24"/>
          <w:szCs w:val="24"/>
        </w:rPr>
        <w:t>Национальной ассоциации участников фондового рынка</w:t>
      </w:r>
      <w:r w:rsidR="00C5479D">
        <w:rPr>
          <w:sz w:val="24"/>
          <w:szCs w:val="24"/>
        </w:rPr>
        <w:t xml:space="preserve"> </w:t>
      </w:r>
      <w:r w:rsidRPr="00C5479D">
        <w:rPr>
          <w:spacing w:val="1"/>
          <w:sz w:val="24"/>
          <w:szCs w:val="24"/>
        </w:rPr>
        <w:t>28 января 2016 г.</w:t>
      </w:r>
    </w:p>
    <w:p w:rsidR="00C5479D" w:rsidRDefault="00C5479D">
      <w:pPr>
        <w:shd w:val="clear" w:color="auto" w:fill="FFFFFF"/>
        <w:ind w:left="4536"/>
        <w:rPr>
          <w:spacing w:val="1"/>
          <w:sz w:val="24"/>
          <w:szCs w:val="24"/>
        </w:rPr>
      </w:pPr>
    </w:p>
    <w:p w:rsidR="00C5479D" w:rsidRPr="00C5479D" w:rsidRDefault="00C5479D" w:rsidP="00C5479D">
      <w:pPr>
        <w:shd w:val="clear" w:color="auto" w:fill="FFFFFF"/>
        <w:ind w:left="4536"/>
        <w:rPr>
          <w:sz w:val="24"/>
          <w:szCs w:val="24"/>
        </w:rPr>
      </w:pPr>
      <w:r w:rsidRPr="00C5479D">
        <w:rPr>
          <w:sz w:val="24"/>
          <w:szCs w:val="24"/>
        </w:rPr>
        <w:t xml:space="preserve">С изменениями, утвержденными </w:t>
      </w:r>
    </w:p>
    <w:p w:rsidR="00C5479D" w:rsidRPr="00C5479D" w:rsidRDefault="00C5479D" w:rsidP="00C5479D">
      <w:pPr>
        <w:shd w:val="clear" w:color="auto" w:fill="FFFFFF"/>
        <w:ind w:left="4536"/>
        <w:rPr>
          <w:spacing w:val="1"/>
          <w:sz w:val="24"/>
          <w:szCs w:val="24"/>
        </w:rPr>
      </w:pPr>
      <w:r w:rsidRPr="00C5479D">
        <w:rPr>
          <w:sz w:val="24"/>
          <w:szCs w:val="24"/>
        </w:rPr>
        <w:t>решени</w:t>
      </w:r>
      <w:r>
        <w:rPr>
          <w:sz w:val="24"/>
          <w:szCs w:val="24"/>
        </w:rPr>
        <w:t>ями</w:t>
      </w:r>
      <w:r w:rsidRPr="00C5479D">
        <w:rPr>
          <w:sz w:val="24"/>
          <w:szCs w:val="24"/>
        </w:rPr>
        <w:t xml:space="preserve"> Совета директоров Национальной ассоциации участников фондового рынка </w:t>
      </w:r>
      <w:r w:rsidRPr="00C5479D">
        <w:rPr>
          <w:spacing w:val="1"/>
          <w:sz w:val="24"/>
          <w:szCs w:val="24"/>
        </w:rPr>
        <w:t>11 июня 2024 г.</w:t>
      </w:r>
      <w:r>
        <w:rPr>
          <w:spacing w:val="1"/>
          <w:sz w:val="24"/>
          <w:szCs w:val="24"/>
        </w:rPr>
        <w:t>,</w:t>
      </w:r>
    </w:p>
    <w:p w:rsidR="00C5479D" w:rsidRPr="00C5479D" w:rsidRDefault="00C5479D" w:rsidP="00C5479D">
      <w:pPr>
        <w:shd w:val="clear" w:color="auto" w:fill="FFFFFF"/>
        <w:ind w:left="4536"/>
        <w:rPr>
          <w:sz w:val="24"/>
          <w:szCs w:val="24"/>
        </w:rPr>
      </w:pPr>
      <w:r w:rsidRPr="00C5479D">
        <w:rPr>
          <w:sz w:val="24"/>
          <w:szCs w:val="24"/>
        </w:rPr>
        <w:t>9 сентября 2026 г.</w:t>
      </w: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F71B8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F71B8A" w:rsidRDefault="00D704B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Л О Ж Е Н И Е</w:t>
      </w:r>
    </w:p>
    <w:p w:rsidR="00F71B8A" w:rsidRDefault="00F71B8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F71B8A" w:rsidRDefault="00D704B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Дисциплинарном комитете </w:t>
      </w:r>
    </w:p>
    <w:p w:rsidR="00F71B8A" w:rsidRDefault="00D704B4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Национальной ассоциации участников фондового рынка</w:t>
      </w:r>
    </w:p>
    <w:p w:rsidR="00F71B8A" w:rsidRDefault="00F71B8A">
      <w:pPr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jc w:val="center"/>
        <w:rPr>
          <w:b/>
          <w:sz w:val="24"/>
          <w:szCs w:val="24"/>
        </w:rPr>
      </w:pPr>
    </w:p>
    <w:p w:rsidR="00F71B8A" w:rsidRDefault="00F71B8A">
      <w:pPr>
        <w:spacing w:line="360" w:lineRule="auto"/>
        <w:ind w:firstLine="567"/>
        <w:jc w:val="both"/>
        <w:rPr>
          <w:sz w:val="24"/>
          <w:szCs w:val="24"/>
        </w:rPr>
      </w:pPr>
    </w:p>
    <w:p w:rsidR="00F71B8A" w:rsidRDefault="00F71B8A">
      <w:pPr>
        <w:spacing w:line="360" w:lineRule="auto"/>
        <w:ind w:firstLine="567"/>
        <w:jc w:val="both"/>
        <w:rPr>
          <w:sz w:val="24"/>
          <w:szCs w:val="24"/>
        </w:rPr>
      </w:pP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Настоящее Положение определяет задачи, порядок формирования и деятельности Дисциплинарного комитета Национальной ассоциации участников фондового рынка (далее – Комитет). </w:t>
      </w:r>
    </w:p>
    <w:p w:rsidR="00F71B8A" w:rsidRDefault="00D704B4">
      <w:pPr>
        <w:pStyle w:val="4"/>
        <w:rPr>
          <w:szCs w:val="24"/>
        </w:rPr>
      </w:pPr>
      <w:r>
        <w:rPr>
          <w:szCs w:val="24"/>
        </w:rPr>
        <w:t>Вопросы, связанные с деятельностью Комитета, не урегулированные настоящим Положением, определяются Внутренним стандартом «Система мер воздействия и порядок их применения за несоблюдение членами Национальной ассоциации участников фондового рынка требований базовых стандартов, внутренних стандартов и иных внутренних документов НАУФОР» (далее – Дисциплинарный кодекс).</w:t>
      </w:r>
    </w:p>
    <w:p w:rsidR="00F71B8A" w:rsidRDefault="00F71B8A">
      <w:pPr>
        <w:spacing w:line="360" w:lineRule="auto"/>
        <w:ind w:left="113" w:right="113" w:firstLine="680"/>
        <w:jc w:val="both"/>
        <w:rPr>
          <w:sz w:val="24"/>
          <w:szCs w:val="24"/>
        </w:rPr>
      </w:pPr>
    </w:p>
    <w:p w:rsidR="00F71B8A" w:rsidRDefault="00D704B4">
      <w:pPr>
        <w:pStyle w:val="1"/>
        <w:numPr>
          <w:ilvl w:val="0"/>
          <w:numId w:val="0"/>
        </w:numPr>
        <w:spacing w:line="360" w:lineRule="auto"/>
        <w:rPr>
          <w:b/>
          <w:szCs w:val="24"/>
        </w:rPr>
      </w:pPr>
      <w:r>
        <w:rPr>
          <w:b/>
          <w:szCs w:val="24"/>
        </w:rPr>
        <w:t>1. Общие положения</w:t>
      </w:r>
    </w:p>
    <w:p w:rsidR="00D64C56" w:rsidRPr="00D64C56" w:rsidRDefault="00D64C56" w:rsidP="00D64C56">
      <w:bookmarkStart w:id="0" w:name="_GoBack"/>
      <w:bookmarkEnd w:id="0"/>
    </w:p>
    <w:p w:rsidR="00F71B8A" w:rsidRDefault="00D704B4">
      <w:pPr>
        <w:spacing w:line="360" w:lineRule="auto"/>
        <w:ind w:firstLine="709"/>
        <w:jc w:val="both"/>
        <w:rPr>
          <w:sz w:val="24"/>
        </w:rPr>
      </w:pPr>
      <w:r>
        <w:rPr>
          <w:sz w:val="24"/>
          <w:szCs w:val="24"/>
        </w:rPr>
        <w:t>1.1. Комитет является специализированным органом НАУФОР по рассмотрению дел о применении мер дисциплинарного воздействия в отношении членов НАУФОР и ассоциированных членов НАУФОР (далее при совместном упоминании – члены НАУФОР).</w:t>
      </w: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Комитет рассматривает дела о применении мер дисциплинарного воздействия в отношении ассоциированных членов НАУФОР только в случае нарушения ими внутренних стандартов, которые они обязаны соблюдать.</w:t>
      </w: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Комитет действует в соответствии с законодательством Российской Федерации, нормативными правовыми актами Российской Федерации, нормативными актами Банка России, базовыми стандартами, внутренними стандартами, уставом НАУФОР, настоящим Положением и иными внутренними документами НАУФОР.</w:t>
      </w:r>
    </w:p>
    <w:p w:rsidR="00F71B8A" w:rsidRDefault="00D704B4">
      <w:pPr>
        <w:pStyle w:val="af0"/>
        <w:spacing w:line="360" w:lineRule="auto"/>
        <w:rPr>
          <w:szCs w:val="24"/>
        </w:rPr>
      </w:pPr>
      <w:r>
        <w:rPr>
          <w:szCs w:val="24"/>
        </w:rPr>
        <w:t>1.3. Комитет осуществляет свою деятельность во взаимодействии с органами управления НАУФОР, Управлением контроля за деятельностью членов НАУФОР и другими структурными подразделениями НАУФОР, членами НАУФОР.</w:t>
      </w:r>
    </w:p>
    <w:p w:rsidR="00F71B8A" w:rsidRDefault="00F71B8A">
      <w:pPr>
        <w:spacing w:line="360" w:lineRule="auto"/>
        <w:ind w:left="113" w:right="113" w:firstLine="680"/>
        <w:jc w:val="both"/>
        <w:rPr>
          <w:sz w:val="24"/>
          <w:szCs w:val="24"/>
        </w:rPr>
      </w:pPr>
    </w:p>
    <w:p w:rsidR="00F71B8A" w:rsidRDefault="00D704B4">
      <w:pPr>
        <w:spacing w:line="360" w:lineRule="auto"/>
        <w:ind w:left="113" w:right="113" w:firstLine="6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 Задачи Комитета</w:t>
      </w: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 Задачами Комитета являются:</w:t>
      </w: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рассмотрение дел о применении мер дисциплинарного воздействия в отношении членов НАУФОР;</w:t>
      </w: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предупреждение нарушений членами НАУФОР базовых стандартов, внутренних стандартов и иных внутренних документов НАУФОР. </w:t>
      </w:r>
    </w:p>
    <w:p w:rsidR="00F71B8A" w:rsidRDefault="00F71B8A">
      <w:pPr>
        <w:pStyle w:val="af0"/>
        <w:spacing w:line="360" w:lineRule="auto"/>
        <w:rPr>
          <w:szCs w:val="24"/>
        </w:rPr>
      </w:pPr>
    </w:p>
    <w:p w:rsidR="00F71B8A" w:rsidRDefault="00F71B8A">
      <w:pPr>
        <w:spacing w:line="360" w:lineRule="auto"/>
        <w:ind w:right="113" w:firstLine="567"/>
        <w:jc w:val="both"/>
        <w:rPr>
          <w:sz w:val="24"/>
          <w:szCs w:val="24"/>
        </w:rPr>
      </w:pP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2.2. Комитет вправе давать члену НАУФОР, привлечённому к дисциплинарной ответственности, рекомендации по устранению последствий дисциплинарного нарушения, а также причин и условий, вызвавших его совершение.</w:t>
      </w:r>
    </w:p>
    <w:p w:rsidR="00F71B8A" w:rsidRDefault="00F71B8A">
      <w:pPr>
        <w:spacing w:line="360" w:lineRule="auto"/>
        <w:ind w:right="113" w:firstLine="567"/>
        <w:jc w:val="both"/>
        <w:rPr>
          <w:sz w:val="24"/>
        </w:rPr>
      </w:pPr>
    </w:p>
    <w:p w:rsidR="00F71B8A" w:rsidRDefault="00D704B4">
      <w:pPr>
        <w:spacing w:line="360" w:lineRule="auto"/>
        <w:ind w:right="113" w:firstLine="68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Структура и порядок формирования Комитета</w:t>
      </w:r>
    </w:p>
    <w:p w:rsidR="00F71B8A" w:rsidRDefault="00F71B8A">
      <w:pPr>
        <w:pStyle w:val="af0"/>
        <w:spacing w:line="360" w:lineRule="auto"/>
        <w:rPr>
          <w:szCs w:val="24"/>
        </w:rPr>
      </w:pPr>
    </w:p>
    <w:p w:rsidR="00F71B8A" w:rsidRDefault="00D704B4">
      <w:pPr>
        <w:pStyle w:val="af0"/>
        <w:spacing w:line="360" w:lineRule="auto"/>
        <w:rPr>
          <w:szCs w:val="24"/>
        </w:rPr>
      </w:pPr>
      <w:r>
        <w:rPr>
          <w:szCs w:val="24"/>
        </w:rPr>
        <w:t xml:space="preserve">3.1. Членами Комитета могут являться работники НАУФОР, представители членов НАУФОР, а также иные лица, компетенция и опыт которых позволяют участвовать в работе Комитета. </w:t>
      </w:r>
    </w:p>
    <w:p w:rsidR="00F71B8A" w:rsidRDefault="00D704B4">
      <w:pPr>
        <w:numPr>
          <w:ilvl w:val="1"/>
          <w:numId w:val="2"/>
        </w:numPr>
        <w:spacing w:line="360" w:lineRule="auto"/>
        <w:ind w:left="0"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состоит из 11 членов, включая председателя Комитета, если большее количество членов Дисциплинарного комитета НАУФОР не установлено решением Советом директоров НАУФОР. </w:t>
      </w:r>
    </w:p>
    <w:p w:rsidR="00F71B8A" w:rsidRDefault="00D704B4">
      <w:pPr>
        <w:numPr>
          <w:ilvl w:val="1"/>
          <w:numId w:val="2"/>
        </w:numPr>
        <w:spacing w:line="360" w:lineRule="auto"/>
        <w:ind w:left="0"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Комитета участвуют в его работе на безвозмездной основе, если иное не предусмотрено настоящим Положением. Членам Комитета, не являющимся работниками НАУФОР или представителями членов НАУФОР, может выплачиваться вознаграждение за исполнение ими своих обязанностей.   </w:t>
      </w:r>
    </w:p>
    <w:p w:rsidR="00F71B8A" w:rsidRDefault="00D704B4">
      <w:pPr>
        <w:numPr>
          <w:ilvl w:val="1"/>
          <w:numId w:val="2"/>
        </w:numPr>
        <w:spacing w:line="360" w:lineRule="auto"/>
        <w:ind w:left="0"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о формировании состава Комитета размещается на сайте НАУФОР в сети Интернет не позднее одного месяца до вынесения соответствующего вопроса на рассмотрение Совета директоров НАУФОР.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 Правом выдвижения кандидатов в состав Комитета обладают члены НАУФОР, члены Совета директоров НАУФОР, Президент НАУФОР.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Организации и лица, имеющие право выдвигать кандидатов с состав Комитета в соответствии с настоящим Положением, представляют в НАУФОР заявление, подписанное уполномоченным лицом, и резюме кандидата (по форме Приложения № 1 к настоящему Положению). При этом кандидат представляет письменное согласие на предоставление и обработку его персональных данных, содержащихся в резюме, в соответствии с Федеральным законом «О персональных данных».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3.6. Состав Комитета ежегодно утверждается Советом директоров НАУФОР и осуществляет свои полномочия до утверждения нового состава Комитета Советом директоров НАУФОР.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Президент НАУФОР представляет рекомендации по формированию состава Комитета.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3.8. Членство в Комитете может быть досрочно прекращено:</w:t>
      </w:r>
    </w:p>
    <w:p w:rsidR="00F71B8A" w:rsidRDefault="00D704B4">
      <w:pPr>
        <w:pStyle w:val="a9"/>
        <w:spacing w:line="360" w:lineRule="auto"/>
        <w:ind w:firstLine="709"/>
        <w:jc w:val="left"/>
        <w:rPr>
          <w:szCs w:val="24"/>
        </w:rPr>
      </w:pPr>
      <w:r>
        <w:rPr>
          <w:szCs w:val="24"/>
        </w:rPr>
        <w:t>а) по заявлению организации, представителем которой является член Комитета;</w:t>
      </w:r>
    </w:p>
    <w:p w:rsidR="00F71B8A" w:rsidRDefault="00D704B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по заявлению члена Комитета;</w:t>
      </w:r>
    </w:p>
    <w:p w:rsidR="00F71B8A" w:rsidRDefault="00D704B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в) по решению Совета директоров НАУФОР.</w:t>
      </w:r>
    </w:p>
    <w:p w:rsidR="00F71B8A" w:rsidRDefault="00F71B8A">
      <w:pPr>
        <w:spacing w:line="360" w:lineRule="auto"/>
        <w:ind w:firstLine="567"/>
        <w:jc w:val="both"/>
        <w:rPr>
          <w:sz w:val="24"/>
          <w:szCs w:val="24"/>
        </w:rPr>
      </w:pPr>
    </w:p>
    <w:p w:rsidR="00F71B8A" w:rsidRDefault="00D704B4">
      <w:pPr>
        <w:numPr>
          <w:ilvl w:val="0"/>
          <w:numId w:val="2"/>
        </w:numPr>
        <w:spacing w:line="360" w:lineRule="auto"/>
        <w:ind w:right="1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Комитета</w:t>
      </w:r>
    </w:p>
    <w:p w:rsidR="00F71B8A" w:rsidRDefault="00F71B8A">
      <w:pPr>
        <w:spacing w:line="360" w:lineRule="auto"/>
        <w:ind w:firstLine="567"/>
        <w:jc w:val="both"/>
        <w:rPr>
          <w:sz w:val="24"/>
          <w:szCs w:val="24"/>
        </w:rPr>
      </w:pP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Председатель Комитета избирается из числа членов Комитета простым большинством голосов членов Комитета, присутствующих на заседании.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 Председатель Комитета:</w:t>
      </w:r>
    </w:p>
    <w:p w:rsidR="00F71B8A" w:rsidRDefault="00D704B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организует и планирует работу Комитета;</w:t>
      </w:r>
    </w:p>
    <w:p w:rsidR="00F71B8A" w:rsidRDefault="00D704B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председательствует на заседаниях Комитета;</w:t>
      </w:r>
    </w:p>
    <w:p w:rsidR="00F71B8A" w:rsidRDefault="00D704B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z w:val="24"/>
        </w:rPr>
        <w:t>) отчитывается перед Советом директоров НАУФОР о работе Комитета;</w:t>
      </w:r>
    </w:p>
    <w:p w:rsidR="00F71B8A" w:rsidRDefault="00D704B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г) осуществляет иные функции, предусмотренные Дисциплинарным кодексом.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Из числа членов Комитета может быть избран заместитель Председателя Комитета простым большинством голосов членов Комитета, присутствующих на заседании. </w:t>
      </w:r>
    </w:p>
    <w:p w:rsidR="00F71B8A" w:rsidRDefault="00D704B4">
      <w:pPr>
        <w:pStyle w:val="2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Заместитель осуществляет организацию работы Комитета на время отсутствия Председателя Комитета.</w:t>
      </w:r>
    </w:p>
    <w:p w:rsidR="00F71B8A" w:rsidRDefault="00D704B4">
      <w:pPr>
        <w:pStyle w:val="2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4.4. Полномочия Председателя Комитета и (или) заместителя Председателя Комитета досрочно прекращаются в следующих случаях: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по его собственному заявлению;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по решению Комитета, принятому простым большинством голосов членов Комитета, присутствующих на заседании.</w:t>
      </w:r>
    </w:p>
    <w:p w:rsidR="00F71B8A" w:rsidRDefault="00F71B8A">
      <w:pPr>
        <w:spacing w:line="360" w:lineRule="auto"/>
        <w:ind w:firstLine="567"/>
        <w:jc w:val="both"/>
        <w:rPr>
          <w:sz w:val="24"/>
          <w:szCs w:val="24"/>
        </w:rPr>
      </w:pPr>
    </w:p>
    <w:p w:rsidR="00F71B8A" w:rsidRDefault="00D704B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Секретарь Комитета</w:t>
      </w:r>
    </w:p>
    <w:p w:rsidR="00F71B8A" w:rsidRDefault="00F71B8A">
      <w:pPr>
        <w:spacing w:line="360" w:lineRule="auto"/>
        <w:jc w:val="center"/>
        <w:rPr>
          <w:b/>
          <w:sz w:val="24"/>
          <w:szCs w:val="24"/>
        </w:rPr>
      </w:pPr>
    </w:p>
    <w:p w:rsidR="00F71B8A" w:rsidRDefault="00D704B4">
      <w:pPr>
        <w:pStyle w:val="30"/>
        <w:tabs>
          <w:tab w:val="clear" w:pos="142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5.1. Организационно-техническое обеспечение деятельности Комитета и содействие председателю Комитета при осуществлении его функций осуществляет Секретарь Комитета.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 Секретарь Комитета назначается Президентом НАУФОР из числа работников НАУФОР.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5.3. Секретарь Комитета:</w:t>
      </w:r>
    </w:p>
    <w:p w:rsidR="00F71B8A" w:rsidRDefault="00D704B4">
      <w:pPr>
        <w:pStyle w:val="3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а) подготавливает проект повестки дня заседания Комитета;</w:t>
      </w:r>
    </w:p>
    <w:p w:rsidR="00F71B8A" w:rsidRDefault="00D704B4">
      <w:pPr>
        <w:pStyle w:val="3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б) подготавливает к заседаниям необходимые информационные материалы;</w:t>
      </w:r>
    </w:p>
    <w:p w:rsidR="00F71B8A" w:rsidRDefault="00D704B4">
      <w:pPr>
        <w:pStyle w:val="3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в) посредством электронной почты уведомляет членов Комитета о месте и времени проведения заседаний Комитета;</w:t>
      </w:r>
    </w:p>
    <w:p w:rsidR="00F71B8A" w:rsidRDefault="00D704B4">
      <w:pPr>
        <w:pStyle w:val="3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г) направляет членам Комитета посредством электронной почты материалы и документы, связанные с деятельностью Комитета;</w:t>
      </w:r>
    </w:p>
    <w:p w:rsidR="00F71B8A" w:rsidRDefault="00D704B4">
      <w:pPr>
        <w:pStyle w:val="3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д) приглашает к участию в заседании Комитета членов НАУФОР, привлекаемых к дисциплинарной ответственности, и их представителей, а также по поручению Председателя Комитета - иных лиц; </w:t>
      </w:r>
    </w:p>
    <w:p w:rsidR="00F71B8A" w:rsidRDefault="00D704B4">
      <w:pPr>
        <w:pStyle w:val="30"/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е) ведет протокол заседания Комитета и осуществляет в случаях, предусмотренных   Дисциплинарным кодексом аудиозапись и (или) видеозапись заседания Комитета;</w:t>
      </w:r>
    </w:p>
    <w:p w:rsidR="00F71B8A" w:rsidRDefault="00D704B4">
      <w:pPr>
        <w:pStyle w:val="30"/>
        <w:tabs>
          <w:tab w:val="left" w:pos="851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ж) осуществляет учет мер дисциплинарного воздействия, наложенных Дисциплинарным комитетом НАУФОР;</w:t>
      </w:r>
    </w:p>
    <w:p w:rsidR="00F71B8A" w:rsidRDefault="00D704B4">
      <w:pPr>
        <w:pStyle w:val="30"/>
        <w:tabs>
          <w:tab w:val="left" w:pos="851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з) предоставляет Главному бухгалтеру НАУФОР информацию о наложенных на членов НАУФОР штрафах, а также копии соответствующих решений Комитета;</w:t>
      </w:r>
    </w:p>
    <w:p w:rsidR="00F71B8A" w:rsidRDefault="00D704B4">
      <w:pPr>
        <w:pStyle w:val="30"/>
        <w:tabs>
          <w:tab w:val="left" w:pos="851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и) </w:t>
      </w:r>
      <w:bookmarkStart w:id="1" w:name="_Hlk167979397"/>
      <w:r>
        <w:rPr>
          <w:sz w:val="24"/>
          <w:szCs w:val="24"/>
        </w:rPr>
        <w:t>информирует членов Комитета о выполнении решений Комитета;</w:t>
      </w:r>
    </w:p>
    <w:p w:rsidR="00F71B8A" w:rsidRDefault="00D704B4">
      <w:pPr>
        <w:pStyle w:val="30"/>
        <w:tabs>
          <w:tab w:val="left" w:pos="851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к) осуществляет иные действия по организационно-техническому обеспечению деятельности Комитета</w:t>
      </w:r>
      <w:bookmarkEnd w:id="1"/>
      <w:r>
        <w:rPr>
          <w:sz w:val="24"/>
          <w:szCs w:val="24"/>
        </w:rPr>
        <w:t>.</w:t>
      </w:r>
    </w:p>
    <w:p w:rsidR="00F71B8A" w:rsidRDefault="00F71B8A">
      <w:pPr>
        <w:spacing w:line="360" w:lineRule="auto"/>
        <w:ind w:left="113" w:right="113" w:firstLine="680"/>
        <w:jc w:val="center"/>
        <w:rPr>
          <w:b/>
          <w:sz w:val="24"/>
          <w:szCs w:val="24"/>
          <w:u w:val="single"/>
        </w:rPr>
      </w:pPr>
    </w:p>
    <w:p w:rsidR="00F71B8A" w:rsidRDefault="00D704B4">
      <w:pPr>
        <w:spacing w:line="360" w:lineRule="auto"/>
        <w:ind w:left="113" w:right="113"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работы Комитета</w:t>
      </w:r>
    </w:p>
    <w:p w:rsidR="00F71B8A" w:rsidRDefault="00F71B8A">
      <w:pPr>
        <w:spacing w:line="360" w:lineRule="auto"/>
        <w:ind w:left="113" w:right="113" w:firstLine="680"/>
        <w:jc w:val="center"/>
        <w:rPr>
          <w:sz w:val="24"/>
          <w:szCs w:val="24"/>
        </w:rPr>
      </w:pP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Заседание Комитета правомочно, если в нем участвует не менее половины числа членов Комитета.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Член комитета должен присутствовать на заседаниях Комитета. В случае если член Комитета по уважительным причинам не может участвовать в заседании, он обязан заранее сообщить об этом Председателю Комитета или Секретарю Комитета.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Повестка дня заседания Комитета утверждается Председателем Комитета, не позднее чем за три рабочих дня до дня предполагаемого заседания. </w:t>
      </w:r>
    </w:p>
    <w:p w:rsidR="00F71B8A" w:rsidRDefault="00D704B4">
      <w:pPr>
        <w:pStyle w:val="30"/>
        <w:tabs>
          <w:tab w:val="clear" w:pos="142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6.4. Информация о заседании, повестка дня и иные информационные материалы должны быть направлены членам Комитета не позднее, чем за три рабочих дня до дня заседания.</w:t>
      </w:r>
    </w:p>
    <w:p w:rsidR="00F71B8A" w:rsidRDefault="00D704B4">
      <w:pPr>
        <w:pStyle w:val="af0"/>
        <w:spacing w:line="360" w:lineRule="auto"/>
        <w:rPr>
          <w:szCs w:val="24"/>
        </w:rPr>
      </w:pPr>
      <w:r>
        <w:rPr>
          <w:szCs w:val="24"/>
        </w:rPr>
        <w:t>6.5. В составе Комитета могут создаваться подкомитеты. Компетенция, состав, порядок формирования и работы подкомитетов определяются Комитетом.</w:t>
      </w:r>
    </w:p>
    <w:p w:rsidR="00F71B8A" w:rsidRDefault="00D704B4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6.6. Члены Комитета обязаны информировать Секретаря Комитета об изменении данных, указанных ими ранее в резюме кандидата в состав Дисциплинарного комитета, не позднее одного рабочего дня с даты соответствующих изменений.</w:t>
      </w:r>
    </w:p>
    <w:p w:rsidR="00C5479D" w:rsidRDefault="00C5479D">
      <w:pPr>
        <w:spacing w:line="360" w:lineRule="auto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6.7. </w:t>
      </w:r>
      <w:r w:rsidRPr="00C5479D">
        <w:rPr>
          <w:sz w:val="24"/>
          <w:szCs w:val="24"/>
        </w:rPr>
        <w:t>Заседания Комитета могут проводиться дистанционно в формате видеоконференции. Факт участия членов Комитета в заседании в формате видеоконференции отражается в протоколе заседания Комитета.</w:t>
      </w:r>
    </w:p>
    <w:p w:rsidR="00F71B8A" w:rsidRDefault="00F71B8A">
      <w:pPr>
        <w:spacing w:line="360" w:lineRule="auto"/>
        <w:ind w:right="113" w:firstLine="567"/>
        <w:jc w:val="both"/>
        <w:rPr>
          <w:sz w:val="24"/>
          <w:szCs w:val="24"/>
        </w:rPr>
      </w:pPr>
    </w:p>
    <w:p w:rsidR="00F71B8A" w:rsidRDefault="00D704B4">
      <w:pPr>
        <w:spacing w:line="360" w:lineRule="auto"/>
        <w:ind w:left="113" w:right="113"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Решения Комитета</w:t>
      </w:r>
    </w:p>
    <w:p w:rsidR="00D64C56" w:rsidRDefault="00D64C56">
      <w:pPr>
        <w:spacing w:line="360" w:lineRule="auto"/>
        <w:ind w:left="113" w:right="113" w:firstLine="680"/>
        <w:jc w:val="center"/>
        <w:rPr>
          <w:b/>
          <w:sz w:val="24"/>
          <w:szCs w:val="24"/>
        </w:rPr>
      </w:pPr>
    </w:p>
    <w:p w:rsidR="00F71B8A" w:rsidRDefault="00D704B4">
      <w:pPr>
        <w:pStyle w:val="ad"/>
        <w:spacing w:line="360" w:lineRule="auto"/>
        <w:ind w:left="0" w:firstLine="567"/>
        <w:rPr>
          <w:szCs w:val="24"/>
        </w:rPr>
      </w:pPr>
      <w:r>
        <w:rPr>
          <w:szCs w:val="24"/>
        </w:rPr>
        <w:t>7.1. Если иное не установлено законодательством Российской Федерации, Дисциплинарным кодексом и настоящим Положением решение Комитета считается принятым, если за него проголосовало более половины от числа членов Комитета.</w:t>
      </w:r>
    </w:p>
    <w:p w:rsidR="00F71B8A" w:rsidRDefault="00D704B4">
      <w:pPr>
        <w:pStyle w:val="ad"/>
        <w:spacing w:line="360" w:lineRule="auto"/>
        <w:ind w:left="0" w:firstLine="567"/>
        <w:rPr>
          <w:szCs w:val="24"/>
        </w:rPr>
      </w:pPr>
      <w:r>
        <w:rPr>
          <w:szCs w:val="24"/>
        </w:rPr>
        <w:t>Решение рекомендовать Совету директоров НАУФОР исключить лицо из членов НАУФОР может быть принято не менее чем 75 процентами голосов членов Комитета.</w:t>
      </w:r>
    </w:p>
    <w:p w:rsidR="00F71B8A" w:rsidRDefault="00D704B4">
      <w:pPr>
        <w:pStyle w:val="30"/>
        <w:tabs>
          <w:tab w:val="clear" w:pos="142"/>
        </w:tabs>
        <w:spacing w:line="36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7.2. Каждый член Комитета имеет один голос. </w:t>
      </w:r>
    </w:p>
    <w:p w:rsidR="00F71B8A" w:rsidRDefault="00D704B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Решения Комитета заносятся в протокол заседания Комитета, подписываемый Председателем Комитета (заместителем Председателя Комитета в случае отсутствия Председателя Комитета на заседании) и Секретарем Комитета. Копия протокола или выписка из протокола может быть заверена Председателем Комитета или Секретарем Комитета. </w:t>
      </w:r>
    </w:p>
    <w:p w:rsidR="00F71B8A" w:rsidRDefault="00D704B4">
      <w:pPr>
        <w:pStyle w:val="af0"/>
        <w:spacing w:line="360" w:lineRule="auto"/>
        <w:rPr>
          <w:szCs w:val="24"/>
        </w:rPr>
      </w:pPr>
      <w:r>
        <w:rPr>
          <w:szCs w:val="24"/>
        </w:rPr>
        <w:t>7.4. Информация о примененных Комитетом в отношении члена НАУФОР мерах дисциплинарного воздействия размещается Секретарем Комитета на сайте НАУФОР в сети Интернет не позднее четырнадцати рабочих дней со дня, следующего за днем вступления в силу решения о применении таких мер.</w:t>
      </w:r>
      <w:r>
        <w:br w:type="page"/>
      </w:r>
    </w:p>
    <w:p w:rsidR="00F71B8A" w:rsidRDefault="00D704B4">
      <w:pPr>
        <w:pStyle w:val="af0"/>
        <w:spacing w:line="360" w:lineRule="auto"/>
        <w:ind w:right="-1"/>
        <w:jc w:val="right"/>
        <w:rPr>
          <w:szCs w:val="24"/>
        </w:rPr>
      </w:pPr>
      <w:r>
        <w:rPr>
          <w:szCs w:val="24"/>
        </w:rPr>
        <w:lastRenderedPageBreak/>
        <w:t>Приложение № 1</w:t>
      </w:r>
    </w:p>
    <w:p w:rsidR="00F71B8A" w:rsidRDefault="00D704B4">
      <w:pPr>
        <w:pStyle w:val="af0"/>
        <w:spacing w:line="360" w:lineRule="auto"/>
        <w:ind w:right="-1"/>
        <w:jc w:val="right"/>
        <w:rPr>
          <w:szCs w:val="24"/>
        </w:rPr>
      </w:pPr>
      <w:r>
        <w:rPr>
          <w:szCs w:val="24"/>
        </w:rPr>
        <w:t xml:space="preserve">к Положению о Дисциплинарном комитете </w:t>
      </w:r>
    </w:p>
    <w:p w:rsidR="00F71B8A" w:rsidRDefault="00D704B4">
      <w:pPr>
        <w:spacing w:line="360" w:lineRule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Национальной ассоциации</w:t>
      </w:r>
    </w:p>
    <w:p w:rsidR="00F71B8A" w:rsidRDefault="00D704B4">
      <w:pPr>
        <w:spacing w:line="360" w:lineRule="auto"/>
        <w:ind w:right="-1"/>
        <w:jc w:val="right"/>
        <w:rPr>
          <w:sz w:val="24"/>
          <w:szCs w:val="24"/>
        </w:rPr>
      </w:pPr>
      <w:r>
        <w:rPr>
          <w:sz w:val="24"/>
          <w:szCs w:val="24"/>
        </w:rPr>
        <w:t>участников фондового рынка</w:t>
      </w:r>
    </w:p>
    <w:p w:rsidR="00F71B8A" w:rsidRDefault="00D704B4">
      <w:pPr>
        <w:pStyle w:val="a8"/>
        <w:rPr>
          <w:sz w:val="24"/>
          <w:szCs w:val="24"/>
        </w:rPr>
      </w:pPr>
      <w:r>
        <w:rPr>
          <w:sz w:val="24"/>
          <w:szCs w:val="24"/>
        </w:rPr>
        <w:t>Резюме</w:t>
      </w:r>
    </w:p>
    <w:p w:rsidR="00F71B8A" w:rsidRDefault="00D704B4">
      <w:pPr>
        <w:pStyle w:val="a8"/>
        <w:rPr>
          <w:sz w:val="24"/>
          <w:szCs w:val="24"/>
        </w:rPr>
      </w:pPr>
      <w:r>
        <w:rPr>
          <w:sz w:val="24"/>
          <w:szCs w:val="24"/>
        </w:rPr>
        <w:t xml:space="preserve">кандидата в члены Дисциплинарного комитета НАУФОР </w:t>
      </w:r>
    </w:p>
    <w:tbl>
      <w:tblPr>
        <w:tblW w:w="9252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746"/>
        <w:gridCol w:w="2950"/>
        <w:gridCol w:w="5556"/>
      </w:tblGrid>
      <w:tr w:rsidR="00F71B8A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F71B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71B8A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место рождения</w:t>
            </w:r>
          </w:p>
        </w:tc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F71B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71B8A">
        <w:trPr>
          <w:trHeight w:val="1394"/>
        </w:trPr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Образование, </w:t>
            </w:r>
          </w:p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ученая степень (если есть) </w:t>
            </w:r>
          </w:p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публикации, научные работы (если есть)</w:t>
            </w:r>
          </w:p>
        </w:tc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F71B8A">
            <w:pPr>
              <w:pStyle w:val="10"/>
              <w:spacing w:before="120" w:after="0" w:line="360" w:lineRule="auto"/>
              <w:rPr>
                <w:szCs w:val="24"/>
              </w:rPr>
            </w:pPr>
          </w:p>
        </w:tc>
      </w:tr>
      <w:tr w:rsidR="00F71B8A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Трудовой стаж </w:t>
            </w:r>
          </w:p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 указанием организаций и занимаемых должностей за последние 5 лет) </w:t>
            </w:r>
          </w:p>
        </w:tc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F71B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71B8A"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сведения:</w:t>
            </w:r>
          </w:p>
          <w:p w:rsidR="00F71B8A" w:rsidRDefault="00D704B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почты, телефон</w:t>
            </w:r>
          </w:p>
        </w:tc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B8A" w:rsidRDefault="00F71B8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F71B8A" w:rsidRDefault="00F71B8A">
      <w:pPr>
        <w:spacing w:line="360" w:lineRule="auto"/>
        <w:ind w:left="113" w:right="113" w:firstLine="680"/>
        <w:jc w:val="both"/>
        <w:rPr>
          <w:sz w:val="24"/>
          <w:szCs w:val="24"/>
        </w:rPr>
      </w:pPr>
    </w:p>
    <w:p w:rsidR="00F71B8A" w:rsidRDefault="00F71B8A">
      <w:pPr>
        <w:spacing w:line="360" w:lineRule="auto"/>
        <w:ind w:left="113" w:right="113" w:firstLine="680"/>
        <w:jc w:val="both"/>
        <w:rPr>
          <w:sz w:val="24"/>
          <w:szCs w:val="24"/>
        </w:rPr>
      </w:pPr>
    </w:p>
    <w:p w:rsidR="00F71B8A" w:rsidRDefault="00D704B4">
      <w:pPr>
        <w:pStyle w:val="af0"/>
        <w:spacing w:line="360" w:lineRule="auto"/>
        <w:ind w:left="113"/>
        <w:rPr>
          <w:szCs w:val="24"/>
        </w:rPr>
      </w:pPr>
      <w:r>
        <w:rPr>
          <w:szCs w:val="24"/>
        </w:rPr>
        <w:t>В целях формирования и функционирования Дисциплинарного комитета НАУФОР в соответствии с Федеральным законом «О персональных данных» выражаю согласие на обработку указанных в настоящем резюме персональных данных, в том числе представление данного резюме на рассмотрение Советом директоров НАУФОР, опубликование данных, указанных в резюме, на сайте НАУФОР в сети Интернет, а также на обработку данных в иной форме.</w:t>
      </w:r>
    </w:p>
    <w:sectPr w:rsidR="00F71B8A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680" w:footer="680" w:gutter="567"/>
      <w:cols w:space="720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0A7" w:rsidRDefault="008010A7">
      <w:r>
        <w:separator/>
      </w:r>
    </w:p>
  </w:endnote>
  <w:endnote w:type="continuationSeparator" w:id="0">
    <w:p w:rsidR="008010A7" w:rsidRDefault="0080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B8A" w:rsidRDefault="008010A7">
    <w:pPr>
      <w:pStyle w:val="af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50" type="#_x0000_t202" style="position:absolute;margin-left:-100.1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<v:fill opacity="0"/>
          <v:textbox style="mso-fit-shape-to-text:t" inset="0,0,0,0">
            <w:txbxContent>
              <w:p w:rsidR="00F71B8A" w:rsidRDefault="00D704B4">
                <w:pPr>
                  <w:pStyle w:val="af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B8A" w:rsidRDefault="008010A7">
    <w:pPr>
      <w:pStyle w:val="af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2" o:spid="_x0000_s2049" type="#_x0000_t202" style="position:absolute;margin-left:-92.3pt;margin-top:.05pt;width:5.05pt;height:11.55pt;z-index: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" o:allowincell="f" stroked="f">
          <v:fill opacity="0"/>
          <v:textbox style="mso-fit-shape-to-text:t" inset="0,0,0,0">
            <w:txbxContent>
              <w:p w:rsidR="00F71B8A" w:rsidRDefault="00D704B4">
                <w:pPr>
                  <w:pStyle w:val="af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0A7" w:rsidRDefault="008010A7">
      <w:r>
        <w:separator/>
      </w:r>
    </w:p>
  </w:footnote>
  <w:footnote w:type="continuationSeparator" w:id="0">
    <w:p w:rsidR="008010A7" w:rsidRDefault="00801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B8A" w:rsidRDefault="00F71B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0E7A"/>
    <w:multiLevelType w:val="multilevel"/>
    <w:tmpl w:val="22F0D82C"/>
    <w:lvl w:ilvl="0">
      <w:start w:val="1"/>
      <w:numFmt w:val="upperRoman"/>
      <w:pStyle w:val="1"/>
      <w:lvlText w:val="%1."/>
      <w:lvlJc w:val="left"/>
      <w:pPr>
        <w:tabs>
          <w:tab w:val="num" w:pos="1513"/>
        </w:tabs>
        <w:ind w:left="1513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31C2CA3"/>
    <w:multiLevelType w:val="multilevel"/>
    <w:tmpl w:val="34D2CF28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."/>
      <w:lvlJc w:val="left"/>
      <w:pPr>
        <w:tabs>
          <w:tab w:val="num" w:pos="1077"/>
        </w:tabs>
        <w:ind w:left="1077" w:hanging="51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2" w15:restartNumberingAfterBreak="0">
    <w:nsid w:val="61F961D6"/>
    <w:multiLevelType w:val="multilevel"/>
    <w:tmpl w:val="23FA91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1B8A"/>
    <w:rsid w:val="008010A7"/>
    <w:rsid w:val="00C5479D"/>
    <w:rsid w:val="00D64C56"/>
    <w:rsid w:val="00D704B4"/>
    <w:rsid w:val="00F7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57C2FF"/>
  <w15:docId w15:val="{6E96ED23-59BE-4FB4-8A7C-F6A49607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26"/>
      </w:tabs>
      <w:ind w:left="0" w:right="113" w:firstLine="0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spacing w:line="360" w:lineRule="auto"/>
      <w:ind w:firstLine="567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spacing w:line="360" w:lineRule="auto"/>
      <w:ind w:left="2200" w:right="113" w:firstLine="680"/>
      <w:jc w:val="right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a4">
    <w:name w:val="Текст выноски Знак"/>
    <w:link w:val="a5"/>
    <w:qFormat/>
    <w:rsid w:val="00BC6AA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qFormat/>
    <w:rsid w:val="00992010"/>
  </w:style>
  <w:style w:type="paragraph" w:styleId="a8">
    <w:name w:val="Title"/>
    <w:basedOn w:val="a"/>
    <w:next w:val="a9"/>
    <w:qFormat/>
    <w:pPr>
      <w:spacing w:line="360" w:lineRule="auto"/>
      <w:ind w:left="113" w:right="113" w:firstLine="680"/>
      <w:jc w:val="center"/>
    </w:pPr>
    <w:rPr>
      <w:b/>
      <w:sz w:val="28"/>
    </w:rPr>
  </w:style>
  <w:style w:type="paragraph" w:styleId="a9">
    <w:name w:val="Body Text"/>
    <w:basedOn w:val="a"/>
    <w:pPr>
      <w:jc w:val="center"/>
    </w:pPr>
    <w:rPr>
      <w:sz w:val="24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lock Text"/>
    <w:basedOn w:val="a"/>
    <w:qFormat/>
    <w:pPr>
      <w:ind w:left="113" w:right="113" w:firstLine="680"/>
      <w:jc w:val="both"/>
    </w:pPr>
    <w:rPr>
      <w:sz w:val="24"/>
    </w:rPr>
  </w:style>
  <w:style w:type="paragraph" w:customStyle="1" w:styleId="ae">
    <w:name w:val="Колонтитул"/>
    <w:basedOn w:val="a"/>
    <w:qFormat/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styleId="af0">
    <w:name w:val="Body Text Indent"/>
    <w:basedOn w:val="a"/>
    <w:pPr>
      <w:ind w:right="113" w:firstLine="567"/>
      <w:jc w:val="both"/>
    </w:pPr>
    <w:rPr>
      <w:sz w:val="24"/>
    </w:rPr>
  </w:style>
  <w:style w:type="paragraph" w:customStyle="1" w:styleId="H3">
    <w:name w:val="H3"/>
    <w:basedOn w:val="a"/>
    <w:next w:val="a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a"/>
    <w:next w:val="a"/>
    <w:qFormat/>
    <w:pPr>
      <w:keepNext/>
      <w:spacing w:before="100" w:after="100"/>
      <w:outlineLvl w:val="4"/>
    </w:pPr>
    <w:rPr>
      <w:b/>
      <w:sz w:val="24"/>
    </w:rPr>
  </w:style>
  <w:style w:type="paragraph" w:styleId="20">
    <w:name w:val="Body Text Indent 2"/>
    <w:basedOn w:val="a"/>
    <w:qFormat/>
    <w:pPr>
      <w:ind w:left="426"/>
      <w:jc w:val="both"/>
    </w:pPr>
  </w:style>
  <w:style w:type="paragraph" w:styleId="30">
    <w:name w:val="Body Text Indent 3"/>
    <w:basedOn w:val="a"/>
    <w:qFormat/>
    <w:pPr>
      <w:tabs>
        <w:tab w:val="left" w:pos="142"/>
      </w:tabs>
      <w:ind w:left="426" w:hanging="426"/>
      <w:jc w:val="both"/>
    </w:pPr>
  </w:style>
  <w:style w:type="paragraph" w:customStyle="1" w:styleId="10">
    <w:name w:val="Обычный1"/>
    <w:qFormat/>
    <w:pPr>
      <w:spacing w:before="100" w:after="100"/>
    </w:pPr>
    <w:rPr>
      <w:sz w:val="24"/>
    </w:rPr>
  </w:style>
  <w:style w:type="paragraph" w:customStyle="1" w:styleId="ConsPlusNonformat">
    <w:name w:val="ConsPlusNonformat"/>
    <w:qFormat/>
    <w:rPr>
      <w:rFonts w:ascii="Courier New" w:hAnsi="Courier New"/>
    </w:rPr>
  </w:style>
  <w:style w:type="paragraph" w:styleId="a5">
    <w:name w:val="Balloon Text"/>
    <w:basedOn w:val="a"/>
    <w:link w:val="a4"/>
    <w:qFormat/>
    <w:rsid w:val="00BC6AA5"/>
    <w:rPr>
      <w:rFonts w:ascii="Tahoma" w:hAnsi="Tahoma"/>
      <w:sz w:val="16"/>
      <w:szCs w:val="16"/>
      <w:lang w:val="x-none" w:eastAsia="x-none"/>
    </w:rPr>
  </w:style>
  <w:style w:type="paragraph" w:customStyle="1" w:styleId="ConsNonformat">
    <w:name w:val="ConsNonformat"/>
    <w:qFormat/>
    <w:rsid w:val="002C1366"/>
    <w:pPr>
      <w:widowControl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qFormat/>
    <w:rsid w:val="002C1366"/>
    <w:pPr>
      <w:widowControl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header"/>
    <w:basedOn w:val="a"/>
    <w:link w:val="a6"/>
    <w:rsid w:val="00992010"/>
    <w:pPr>
      <w:tabs>
        <w:tab w:val="center" w:pos="4677"/>
        <w:tab w:val="right" w:pos="9355"/>
      </w:tabs>
    </w:pPr>
  </w:style>
  <w:style w:type="paragraph" w:customStyle="1" w:styleId="s25">
    <w:name w:val="s_25"/>
    <w:basedOn w:val="a"/>
    <w:qFormat/>
    <w:rsid w:val="00EE7265"/>
    <w:pPr>
      <w:spacing w:beforeAutospacing="1" w:afterAutospacing="1"/>
    </w:pPr>
    <w:rPr>
      <w:rFonts w:ascii="MS Sans Serif" w:hAnsi="MS Sans Serif"/>
      <w:szCs w:val="24"/>
      <w:lang w:val="en-US"/>
    </w:rPr>
  </w:style>
  <w:style w:type="paragraph" w:styleId="af1">
    <w:name w:val="List Paragraph"/>
    <w:basedOn w:val="a"/>
    <w:uiPriority w:val="34"/>
    <w:qFormat/>
    <w:rsid w:val="00F6271B"/>
    <w:pPr>
      <w:ind w:left="720"/>
      <w:contextualSpacing/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F386C-DA4A-4AB9-8FEE-786B7762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1447</Words>
  <Characters>8251</Characters>
  <Application>Microsoft Office Word</Application>
  <DocSecurity>0</DocSecurity>
  <Lines>68</Lines>
  <Paragraphs>19</Paragraphs>
  <ScaleCrop>false</ScaleCrop>
  <Company>NAUFOR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Алексей Викторович</dc:creator>
  <dc:description/>
  <cp:lastModifiedBy>Зверев Кирилл Витальевич</cp:lastModifiedBy>
  <cp:revision>8</cp:revision>
  <cp:lastPrinted>2013-04-11T08:21:00Z</cp:lastPrinted>
  <dcterms:created xsi:type="dcterms:W3CDTF">2024-05-30T13:00:00Z</dcterms:created>
  <dcterms:modified xsi:type="dcterms:W3CDTF">2026-09-09T13:46:00Z</dcterms:modified>
  <dc:language>ru-RU</dc:language>
</cp:coreProperties>
</file>